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BA" w:rsidRDefault="00FC7C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6FBA" w:rsidRDefault="00FC7C08">
      <w:pPr>
        <w:spacing w:after="0" w:line="408" w:lineRule="auto"/>
        <w:ind w:left="120"/>
        <w:jc w:val="center"/>
        <w:rPr>
          <w:lang w:val="ru-RU"/>
        </w:rPr>
      </w:pPr>
      <w:bookmarkStart w:id="0" w:name="80b49891-40ec-4ab4-8be6-8343d170ad5f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6FBA" w:rsidRDefault="00FC7C08">
      <w:pPr>
        <w:spacing w:after="0" w:line="408" w:lineRule="auto"/>
        <w:ind w:left="120"/>
        <w:jc w:val="center"/>
        <w:rPr>
          <w:lang w:val="ru-RU"/>
        </w:rPr>
      </w:pPr>
      <w:bookmarkStart w:id="1" w:name="9ddc25da-3cd4-4709-b96f-e9d7f0a42b45"/>
      <w:r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Солтонского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1"/>
    </w:p>
    <w:p w:rsidR="00D06FBA" w:rsidRDefault="00FC7C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Ненинская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D06FBA" w:rsidRDefault="00D06FBA">
      <w:pPr>
        <w:spacing w:after="0"/>
        <w:ind w:left="120"/>
      </w:pP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FC7C08" w:rsidRPr="00FC7C08" w:rsidTr="00FC7C08">
        <w:trPr>
          <w:trHeight w:val="1793"/>
          <w:jc w:val="center"/>
        </w:trPr>
        <w:tc>
          <w:tcPr>
            <w:tcW w:w="3589" w:type="dxa"/>
          </w:tcPr>
          <w:p w:rsidR="00FC7C08" w:rsidRPr="00FC7C08" w:rsidRDefault="00FC7C08" w:rsidP="00FC7C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FC7C08" w:rsidRPr="00FC7C08" w:rsidRDefault="00FC7C08" w:rsidP="00FC7C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FC7C08" w:rsidRPr="00FC7C08" w:rsidRDefault="00FC7C08" w:rsidP="00FC7C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11FD0D6A" wp14:editId="33F84B77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FC7C08" w:rsidRPr="00FC7C08" w:rsidRDefault="00FC7C08" w:rsidP="00FC7C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7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D06FBA">
      <w:pPr>
        <w:spacing w:after="0"/>
        <w:ind w:left="120"/>
      </w:pPr>
    </w:p>
    <w:p w:rsidR="00D06FBA" w:rsidRDefault="00FC7C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6FBA" w:rsidRDefault="00FC7C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2983855)</w:t>
      </w:r>
    </w:p>
    <w:p w:rsidR="00D06FBA" w:rsidRDefault="00D06FBA">
      <w:pPr>
        <w:spacing w:after="0"/>
        <w:ind w:left="120"/>
        <w:jc w:val="center"/>
      </w:pPr>
    </w:p>
    <w:p w:rsidR="00D06FBA" w:rsidRDefault="00FC7C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D06FBA" w:rsidRPr="00FC7C08" w:rsidRDefault="00FC7C08">
      <w:pPr>
        <w:spacing w:after="0" w:line="408" w:lineRule="auto"/>
        <w:ind w:left="120"/>
        <w:jc w:val="center"/>
        <w:rPr>
          <w:lang w:val="ru-RU"/>
        </w:rPr>
      </w:pPr>
      <w:r w:rsidRPr="00FC7C0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C7C08" w:rsidRPr="00FC7C08" w:rsidRDefault="00FC7C08" w:rsidP="00FC7C0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Составители: </w:t>
      </w:r>
      <w:proofErr w:type="spellStart"/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аськов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Б.В., учитель физики</w:t>
      </w:r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C7C08" w:rsidRPr="00FC7C08" w:rsidRDefault="00FC7C08" w:rsidP="00FC7C0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</w:t>
      </w:r>
      <w:proofErr w:type="spellStart"/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>Ата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манчук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В.Д., учитель физики</w:t>
      </w:r>
      <w:bookmarkStart w:id="2" w:name="_GoBack"/>
      <w:bookmarkEnd w:id="2"/>
      <w:r w:rsidRPr="00FC7C0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C7C08" w:rsidRPr="00FC7C08" w:rsidRDefault="00FC7C08" w:rsidP="00FC7C08">
      <w:pPr>
        <w:spacing w:after="0"/>
        <w:ind w:left="120"/>
        <w:jc w:val="right"/>
        <w:rPr>
          <w:rFonts w:ascii="Calibri" w:eastAsia="Calibri" w:hAnsi="Calibri" w:cs="Calibri"/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FC7C08" w:rsidRPr="00FC7C08" w:rsidRDefault="00FC7C08" w:rsidP="00FC7C08">
      <w:pPr>
        <w:spacing w:after="0"/>
        <w:rPr>
          <w:lang w:val="ru-RU"/>
        </w:rPr>
      </w:pPr>
    </w:p>
    <w:p w:rsidR="00D06FBA" w:rsidRPr="00FC7C08" w:rsidRDefault="00D06FBA">
      <w:pPr>
        <w:spacing w:after="0"/>
        <w:ind w:left="120"/>
        <w:jc w:val="center"/>
        <w:rPr>
          <w:lang w:val="ru-RU"/>
        </w:rPr>
      </w:pPr>
    </w:p>
    <w:p w:rsidR="00D06FBA" w:rsidRDefault="00FC7C08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06FBA" w:rsidRDefault="00D06FBA">
      <w:pPr>
        <w:spacing w:after="0"/>
        <w:ind w:left="120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bookmarkStart w:id="5" w:name="block-2242326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</w:t>
      </w:r>
      <w:r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направлено на формирование естественнонаучной грамотности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</w:t>
      </w:r>
      <w:r>
        <w:rPr>
          <w:rFonts w:ascii="Times New Roman" w:hAnsi="Times New Roman"/>
          <w:color w:val="000000"/>
          <w:sz w:val="28"/>
          <w:lang w:val="ru-RU"/>
        </w:rPr>
        <w:t>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 естественнонаучных учебных предметов на уровне основного общего образования.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</w:t>
      </w:r>
      <w:r>
        <w:rPr>
          <w:rFonts w:ascii="Times New Roman" w:hAnsi="Times New Roman"/>
          <w:color w:val="000000"/>
          <w:sz w:val="28"/>
          <w:lang w:val="ru-RU"/>
        </w:rPr>
        <w:t>ету.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</w:t>
      </w:r>
      <w:r>
        <w:rPr>
          <w:rFonts w:ascii="Times New Roman" w:hAnsi="Times New Roman"/>
          <w:color w:val="000000"/>
          <w:sz w:val="28"/>
          <w:lang w:val="ru-RU"/>
        </w:rPr>
        <w:t xml:space="preserve">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 и интереса к науке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D06FBA" w:rsidRDefault="00FC7C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6FBA" w:rsidRDefault="00FC7C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D06FBA" w:rsidRDefault="00FC7C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ации, реализующих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изучению природы, развитие их интеллектуальных и творческих способностей;</w:t>
      </w:r>
    </w:p>
    <w:p w:rsidR="00D06FBA" w:rsidRDefault="00FC7C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D06FBA" w:rsidRDefault="00FC7C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строения материи и фундаментальных законов физики;</w:t>
      </w:r>
    </w:p>
    <w:p w:rsidR="00D06FBA" w:rsidRDefault="00FC7C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D06FBA" w:rsidRDefault="00FC7C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</w:t>
      </w:r>
      <w:r>
        <w:rPr>
          <w:rFonts w:ascii="Times New Roman" w:hAnsi="Times New Roman"/>
          <w:color w:val="000000"/>
          <w:sz w:val="28"/>
          <w:lang w:val="ru-RU"/>
        </w:rPr>
        <w:t xml:space="preserve">подготовка к дальнейшему обучению в этом направлении.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  <w:lang w:val="ru-RU"/>
        </w:rPr>
        <w:t>задач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</w:t>
      </w:r>
      <w:r>
        <w:rPr>
          <w:rFonts w:ascii="Times New Roman" w:hAnsi="Times New Roman"/>
          <w:color w:val="000000"/>
          <w:sz w:val="28"/>
          <w:lang w:val="ru-RU"/>
        </w:rPr>
        <w:t>лектрических, магнитных и квантовых явлениях;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практикоори</w:t>
      </w:r>
      <w:r>
        <w:rPr>
          <w:rFonts w:ascii="Times New Roman" w:hAnsi="Times New Roman"/>
          <w:color w:val="000000"/>
          <w:sz w:val="28"/>
          <w:lang w:val="ru-RU"/>
        </w:rPr>
        <w:t>ентированных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</w:t>
      </w:r>
      <w:r>
        <w:rPr>
          <w:rFonts w:ascii="Times New Roman" w:hAnsi="Times New Roman"/>
          <w:color w:val="000000"/>
          <w:sz w:val="28"/>
          <w:lang w:val="ru-RU"/>
        </w:rPr>
        <w:t>ю о современных достижениях физики, анализ и критическое оценивание информации;</w:t>
      </w:r>
    </w:p>
    <w:p w:rsidR="00D06FBA" w:rsidRDefault="00FC7C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На изучение физики </w:t>
      </w:r>
      <w:r>
        <w:rPr>
          <w:rFonts w:ascii="Times New Roman" w:hAnsi="Times New Roman"/>
          <w:color w:val="000000"/>
          <w:sz w:val="28"/>
          <w:lang w:val="ru-RU"/>
        </w:rPr>
        <w:t>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>
        <w:rPr>
          <w:sz w:val="28"/>
          <w:lang w:val="ru-RU"/>
        </w:rPr>
        <w:br/>
      </w:r>
      <w:bookmarkStart w:id="6" w:name="8ddfe65f-f659-49ad-9159-952bb7a2712d"/>
      <w:bookmarkEnd w:id="6"/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  <w:sectPr w:rsidR="00D06F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Предлагаемый в программе по физике пер</w:t>
      </w:r>
      <w:r>
        <w:rPr>
          <w:rFonts w:ascii="Times New Roman" w:hAnsi="Times New Roman"/>
          <w:color w:val="000000"/>
          <w:sz w:val="28"/>
          <w:lang w:val="ru-RU"/>
        </w:rPr>
        <w:t>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</w:t>
      </w:r>
      <w:r>
        <w:rPr>
          <w:rFonts w:ascii="Times New Roman" w:hAnsi="Times New Roman"/>
          <w:color w:val="000000"/>
          <w:sz w:val="28"/>
          <w:lang w:val="ru-RU"/>
        </w:rPr>
        <w:t>ого экзамена по физике.</w:t>
      </w: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bookmarkStart w:id="7" w:name="block-22423268"/>
      <w:bookmarkStart w:id="8" w:name="_Toc124426195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D06FBA" w:rsidRDefault="00FC7C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наблюдение, постановка научного вопроса,</w:t>
      </w:r>
      <w:r>
        <w:rPr>
          <w:rFonts w:ascii="Times New Roman" w:hAnsi="Times New Roman"/>
          <w:color w:val="000000"/>
          <w:sz w:val="28"/>
          <w:lang w:val="ru-RU"/>
        </w:rPr>
        <w:t xml:space="preserve"> выдвижение гипотез, эксперимент по проверке гипотез, объяснение наблюдаемого явления.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моделей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D06FBA" w:rsidRDefault="00FC7C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</w:t>
      </w:r>
      <w:r>
        <w:rPr>
          <w:rFonts w:ascii="Times New Roman" w:hAnsi="Times New Roman"/>
          <w:color w:val="000000"/>
          <w:sz w:val="28"/>
          <w:lang w:val="ru-RU"/>
        </w:rPr>
        <w:t xml:space="preserve">измерений аналоговым и цифровым прибором.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D06FBA" w:rsidRDefault="00FC7C0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расстояний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D06FBA" w:rsidRDefault="00FC7C0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размеров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малых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температуры при по</w:t>
      </w:r>
      <w:r>
        <w:rPr>
          <w:rFonts w:ascii="Times New Roman" w:hAnsi="Times New Roman"/>
          <w:color w:val="000000"/>
          <w:sz w:val="28"/>
          <w:lang w:val="ru-RU"/>
        </w:rPr>
        <w:t xml:space="preserve">мощи жидкостного термометра и датчика температуры. </w:t>
      </w:r>
    </w:p>
    <w:p w:rsidR="00D06FBA" w:rsidRDefault="00FC7C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атомномолекулярным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строением. Особенности агрегатных состояний воды.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D06FBA" w:rsidRDefault="00FC7C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наблюдению теплового р</w:t>
      </w:r>
      <w:r>
        <w:rPr>
          <w:rFonts w:ascii="Times New Roman" w:hAnsi="Times New Roman"/>
          <w:color w:val="000000"/>
          <w:sz w:val="28"/>
          <w:lang w:val="ru-RU"/>
        </w:rPr>
        <w:t xml:space="preserve">асширения газов. </w:t>
      </w:r>
    </w:p>
    <w:p w:rsidR="00D06FBA" w:rsidRDefault="00FC7C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времен</w:t>
      </w:r>
      <w:r>
        <w:rPr>
          <w:rFonts w:ascii="Times New Roman" w:hAnsi="Times New Roman"/>
          <w:color w:val="000000"/>
          <w:sz w:val="28"/>
          <w:lang w:val="ru-RU"/>
        </w:rPr>
        <w:t xml:space="preserve">и движения.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инертности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как характеристика взаим</w:t>
      </w:r>
      <w:r>
        <w:rPr>
          <w:rFonts w:ascii="Times New Roman" w:hAnsi="Times New Roman"/>
          <w:color w:val="000000"/>
          <w:sz w:val="28"/>
          <w:lang w:val="ru-RU"/>
        </w:rPr>
        <w:t>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скольжения и трение покоя. Трение в природе и технике.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скорости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прямолинейного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инерции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D06FBA" w:rsidRDefault="00FC7C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D06FBA" w:rsidRDefault="00FC7C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D06FBA" w:rsidRDefault="00FC7C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D06FBA" w:rsidRDefault="00FC7C08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твёрдого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D06FBA" w:rsidRDefault="00FC7C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D06FBA" w:rsidRDefault="00FC7C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Плавание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Воздухоплавание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Сообщающиеся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сосуды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Гидравлический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D06FBA" w:rsidRDefault="00FC7C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:rsidR="00D06FBA" w:rsidRDefault="00FC7C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D06FBA" w:rsidRDefault="00FC7C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</w:t>
      </w:r>
      <w:r>
        <w:rPr>
          <w:rFonts w:ascii="Times New Roman" w:hAnsi="Times New Roman"/>
          <w:color w:val="000000"/>
          <w:sz w:val="28"/>
          <w:lang w:val="ru-RU"/>
        </w:rPr>
        <w:t>ы тела.</w:t>
      </w:r>
    </w:p>
    <w:p w:rsidR="00D06FBA" w:rsidRDefault="00FC7C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D06FBA" w:rsidRDefault="00FC7C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</w:t>
      </w:r>
      <w:r>
        <w:rPr>
          <w:rFonts w:ascii="Times New Roman" w:hAnsi="Times New Roman"/>
          <w:color w:val="000000"/>
          <w:sz w:val="28"/>
          <w:lang w:val="ru-RU"/>
        </w:rPr>
        <w:t xml:space="preserve">механизмы в быту и технике. </w:t>
      </w:r>
    </w:p>
    <w:p w:rsidR="00D06FBA" w:rsidRDefault="00FC7C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механике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механизмов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</w:t>
      </w:r>
      <w:r>
        <w:rPr>
          <w:rFonts w:ascii="Times New Roman" w:hAnsi="Times New Roman"/>
          <w:color w:val="000000"/>
          <w:sz w:val="28"/>
          <w:lang w:val="ru-RU"/>
        </w:rPr>
        <w:t xml:space="preserve">ределение работы силы трения при равномерном движении тела по горизонтальной поверхности. </w:t>
      </w:r>
    </w:p>
    <w:p w:rsidR="00D06FBA" w:rsidRDefault="00FC7C08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равновесия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рычага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наклонной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плоскости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молекулярнокинетической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теории.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</w:t>
      </w:r>
      <w:r>
        <w:rPr>
          <w:rFonts w:ascii="Times New Roman" w:hAnsi="Times New Roman"/>
          <w:color w:val="000000"/>
          <w:sz w:val="28"/>
          <w:lang w:val="ru-RU"/>
        </w:rPr>
        <w:t xml:space="preserve">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</w:t>
      </w:r>
      <w:r>
        <w:rPr>
          <w:rFonts w:ascii="Times New Roman" w:hAnsi="Times New Roman"/>
          <w:color w:val="000000"/>
          <w:sz w:val="28"/>
          <w:lang w:val="ru-RU"/>
        </w:rPr>
        <w:t xml:space="preserve">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броуновского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</w:t>
      </w:r>
      <w:r>
        <w:rPr>
          <w:rFonts w:ascii="Times New Roman" w:hAnsi="Times New Roman"/>
          <w:color w:val="000000"/>
          <w:sz w:val="28"/>
        </w:rPr>
        <w:t>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диффузии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расширения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температуры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теплопередачи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Охлажд</w:t>
      </w:r>
      <w:r>
        <w:rPr>
          <w:rFonts w:ascii="Times New Roman" w:hAnsi="Times New Roman"/>
          <w:color w:val="000000"/>
          <w:sz w:val="28"/>
        </w:rPr>
        <w:t>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теплоёмкостей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кипения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D06FBA" w:rsidRDefault="00FC7C0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двигателей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</w:t>
      </w:r>
      <w:r>
        <w:rPr>
          <w:rFonts w:ascii="Times New Roman" w:hAnsi="Times New Roman"/>
          <w:color w:val="000000"/>
          <w:sz w:val="28"/>
          <w:lang w:val="ru-RU"/>
        </w:rPr>
        <w:t xml:space="preserve">ты по обнаружению действия сил молекулярного притяжения.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</w:t>
      </w:r>
      <w:r>
        <w:rPr>
          <w:rFonts w:ascii="Times New Roman" w:hAnsi="Times New Roman"/>
          <w:color w:val="000000"/>
          <w:sz w:val="28"/>
          <w:lang w:val="ru-RU"/>
        </w:rPr>
        <w:t xml:space="preserve">ирующие зависимость давления воздуха от его объёма и нагревания или охлаждения.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теплопереда</w:t>
      </w:r>
      <w:r>
        <w:rPr>
          <w:rFonts w:ascii="Times New Roman" w:hAnsi="Times New Roman"/>
          <w:color w:val="000000"/>
          <w:sz w:val="28"/>
          <w:lang w:val="ru-RU"/>
        </w:rPr>
        <w:t xml:space="preserve">чи и работы внешних сил.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теплоёмкости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</w:t>
      </w:r>
      <w:r>
        <w:rPr>
          <w:rFonts w:ascii="Times New Roman" w:hAnsi="Times New Roman"/>
          <w:color w:val="000000"/>
          <w:sz w:val="28"/>
          <w:lang w:val="ru-RU"/>
        </w:rPr>
        <w:t xml:space="preserve">н Кулона (зависимость силы взаимодействия заряженных тел от величины зарядов и расстояния между телами).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</w:t>
      </w:r>
      <w:r>
        <w:rPr>
          <w:rFonts w:ascii="Times New Roman" w:hAnsi="Times New Roman"/>
          <w:color w:val="000000"/>
          <w:sz w:val="28"/>
          <w:lang w:val="ru-RU"/>
        </w:rPr>
        <w:t xml:space="preserve">дов. Элементарный электрический заряд. Строение атома. Проводники и диэлектрики. Закон сохранения электрического заряда.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электрического тока (тепловое, хими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ческое, магнитное). Электрический ток в жидкостях и газах.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</w:t>
      </w:r>
      <w:r>
        <w:rPr>
          <w:rFonts w:ascii="Times New Roman" w:hAnsi="Times New Roman"/>
          <w:color w:val="000000"/>
          <w:sz w:val="28"/>
          <w:lang w:val="ru-RU"/>
        </w:rPr>
        <w:t xml:space="preserve">ов.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</w:t>
      </w:r>
      <w:r>
        <w:rPr>
          <w:rFonts w:ascii="Times New Roman" w:hAnsi="Times New Roman"/>
          <w:color w:val="000000"/>
          <w:sz w:val="28"/>
          <w:lang w:val="ru-RU"/>
        </w:rPr>
        <w:t>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</w:t>
      </w:r>
      <w:r>
        <w:rPr>
          <w:rFonts w:ascii="Times New Roman" w:hAnsi="Times New Roman"/>
          <w:color w:val="000000"/>
          <w:sz w:val="28"/>
          <w:lang w:val="ru-RU"/>
        </w:rPr>
        <w:t xml:space="preserve">нспорте.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Два рода электрических зарядов и вз</w:t>
      </w:r>
      <w:r>
        <w:rPr>
          <w:rFonts w:ascii="Times New Roman" w:hAnsi="Times New Roman"/>
          <w:color w:val="000000"/>
          <w:sz w:val="28"/>
          <w:lang w:val="ru-RU"/>
        </w:rPr>
        <w:t xml:space="preserve">аимодействие заряженных тел.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Устройство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электроскопа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Электростатическая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зарядов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диэлектрики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Источники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</w:t>
      </w:r>
      <w:r>
        <w:rPr>
          <w:rFonts w:ascii="Times New Roman" w:hAnsi="Times New Roman"/>
          <w:color w:val="000000"/>
          <w:sz w:val="28"/>
        </w:rPr>
        <w:t>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жидкости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разряд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амперметром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напряжения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вольтметром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Реостат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магазин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Взаимодействие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магнитов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невозможности </w:t>
      </w:r>
      <w:r>
        <w:rPr>
          <w:rFonts w:ascii="Times New Roman" w:hAnsi="Times New Roman"/>
          <w:color w:val="000000"/>
          <w:sz w:val="28"/>
          <w:lang w:val="ru-RU"/>
        </w:rPr>
        <w:t>разделения полюсов магнита.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Эрстеда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Магнитное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Электродвигатель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</w:t>
      </w:r>
      <w:r>
        <w:rPr>
          <w:rFonts w:ascii="Times New Roman" w:hAnsi="Times New Roman"/>
          <w:color w:val="000000"/>
          <w:sz w:val="28"/>
        </w:rPr>
        <w:t>дукции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Фарадея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D06FBA" w:rsidRDefault="00FC7C0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Электрогенератор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постоянного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напряжения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</w:t>
      </w:r>
      <w:r>
        <w:rPr>
          <w:rFonts w:ascii="Times New Roman" w:hAnsi="Times New Roman"/>
          <w:color w:val="000000"/>
          <w:sz w:val="28"/>
          <w:lang w:val="ru-RU"/>
        </w:rPr>
        <w:t xml:space="preserve">через резистор, от сопротивления резистора и напряжения на резисторе.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правила сложения напряжений при последователь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ном соединении двух резисторов.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нагревателя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</w:t>
      </w:r>
      <w:r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КПД </w:t>
      </w:r>
      <w:proofErr w:type="spellStart"/>
      <w:r>
        <w:rPr>
          <w:rFonts w:ascii="Times New Roman" w:hAnsi="Times New Roman"/>
          <w:color w:val="000000"/>
          <w:sz w:val="28"/>
        </w:rPr>
        <w:t>электродвигательной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D06FBA" w:rsidRDefault="00FC7C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равноускоренного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</w:t>
      </w:r>
      <w:r>
        <w:rPr>
          <w:rFonts w:ascii="Times New Roman" w:hAnsi="Times New Roman"/>
          <w:color w:val="000000"/>
          <w:sz w:val="28"/>
          <w:lang w:val="ru-RU"/>
        </w:rPr>
        <w:t xml:space="preserve">ижении относительно кабинета физики.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энергии при взаимодействии тел.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D06FBA" w:rsidRDefault="00FC7C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механич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еской энергии при движении тела под действием пружины.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шарика по наклонной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плоскости.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скорости пути относятся как ряд нечётных чисел, то соответствующие промежутки времени одинаковы.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скольжения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жёсткости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пружины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D06FBA" w:rsidRDefault="00FC7C08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9. Механические </w:t>
      </w:r>
      <w:r>
        <w:rPr>
          <w:rFonts w:ascii="Times New Roman" w:hAnsi="Times New Roman"/>
          <w:b/>
          <w:color w:val="000000"/>
          <w:sz w:val="28"/>
          <w:lang w:val="ru-RU"/>
        </w:rPr>
        <w:t>колебания и волны.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Затухающие колебания. Вынужденные колебания. Резонанс. Механичес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</w:t>
      </w:r>
      <w:r>
        <w:rPr>
          <w:rFonts w:ascii="Times New Roman" w:hAnsi="Times New Roman"/>
          <w:b/>
          <w:i/>
          <w:color w:val="000000"/>
          <w:sz w:val="28"/>
        </w:rPr>
        <w:t>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D06FBA" w:rsidRDefault="00FC7C08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Акустический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периода колебаний подвешенного к нити груза от длины нити.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</w:t>
      </w:r>
      <w:r>
        <w:rPr>
          <w:rFonts w:ascii="Times New Roman" w:hAnsi="Times New Roman"/>
          <w:color w:val="000000"/>
          <w:sz w:val="28"/>
          <w:lang w:val="ru-RU"/>
        </w:rPr>
        <w:t xml:space="preserve">ость периода колебаний пружинного маятника от массы груза и жёсткости пружины. </w:t>
      </w:r>
    </w:p>
    <w:p w:rsidR="00D06FBA" w:rsidRDefault="00FC7C08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ускорения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свободного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>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Волновые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световодах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D06FBA" w:rsidRDefault="00FC7C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Дисперсия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</w:t>
      </w:r>
      <w:r>
        <w:rPr>
          <w:rFonts w:ascii="Times New Roman" w:hAnsi="Times New Roman"/>
          <w:color w:val="000000"/>
          <w:sz w:val="28"/>
        </w:rPr>
        <w:t>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Преломление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действия </w:t>
      </w:r>
      <w:r>
        <w:rPr>
          <w:rFonts w:ascii="Times New Roman" w:hAnsi="Times New Roman"/>
          <w:color w:val="000000"/>
          <w:sz w:val="28"/>
          <w:lang w:val="ru-RU"/>
        </w:rPr>
        <w:t>фотоаппарата, микроскопа и телескопа.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D06FBA" w:rsidRDefault="00FC7C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D06FBA" w:rsidRDefault="00FC7C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Радиоактивность. Альфа, бет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</w:t>
      </w:r>
      <w:r>
        <w:rPr>
          <w:rFonts w:ascii="Times New Roman" w:hAnsi="Times New Roman"/>
          <w:color w:val="000000"/>
          <w:sz w:val="28"/>
          <w:lang w:val="ru-RU"/>
        </w:rPr>
        <w:t>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</w:t>
      </w:r>
      <w:r>
        <w:rPr>
          <w:rFonts w:ascii="Times New Roman" w:hAnsi="Times New Roman"/>
          <w:color w:val="000000"/>
          <w:sz w:val="28"/>
        </w:rPr>
        <w:t>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счётчика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ионизирующих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D06FBA" w:rsidRDefault="00FC7C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D06FBA" w:rsidRDefault="00FC7C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D06FBA" w:rsidRDefault="00FC7C08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радиоактивного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6FBA" w:rsidRDefault="00FC7C0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</w:t>
      </w:r>
      <w:r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Принципиально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D06FBA" w:rsidRDefault="00FC7C08">
      <w:pPr>
        <w:spacing w:after="0" w:line="264" w:lineRule="auto"/>
        <w:ind w:left="120"/>
        <w:jc w:val="both"/>
        <w:rPr>
          <w:lang w:val="ru-RU"/>
        </w:rPr>
        <w:sectPr w:rsidR="00D06F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bookmarkStart w:id="10" w:name="block-22423269"/>
      <w:bookmarkStart w:id="11" w:name="_Toc124426206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  <w:r>
        <w:rPr>
          <w:rFonts w:ascii="Times New Roman" w:hAnsi="Times New Roman"/>
          <w:b/>
          <w:color w:val="000000"/>
          <w:sz w:val="28"/>
          <w:lang w:val="ru-RU"/>
        </w:rPr>
        <w:t>ОСВОЕНИЯ ПРОГРАММЫ ПО ФИЗИКЕ НА УРОВНЕ ОСНОВНОГО ОБЩЕГО ОБРАЗОВАНИЯ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</w:t>
      </w:r>
      <w:r>
        <w:rPr>
          <w:rFonts w:ascii="Times New Roman" w:hAnsi="Times New Roman"/>
          <w:color w:val="000000"/>
          <w:sz w:val="28"/>
          <w:lang w:val="ru-RU"/>
        </w:rPr>
        <w:t>ям российских учёных-физиков;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значимых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морально-этических принципов в деятельности учёного;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</w:t>
      </w:r>
      <w:r>
        <w:rPr>
          <w:rFonts w:ascii="Times New Roman" w:hAnsi="Times New Roman"/>
          <w:color w:val="000000"/>
          <w:sz w:val="28"/>
          <w:lang w:val="ru-RU"/>
        </w:rPr>
        <w:t>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</w:t>
      </w:r>
      <w:r>
        <w:rPr>
          <w:rFonts w:ascii="Times New Roman" w:hAnsi="Times New Roman"/>
          <w:b/>
          <w:color w:val="000000"/>
          <w:sz w:val="28"/>
          <w:lang w:val="ru-RU"/>
        </w:rPr>
        <w:t>ного благополучия: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навыка ре</w:t>
      </w:r>
      <w:r>
        <w:rPr>
          <w:rFonts w:ascii="Times New Roman" w:hAnsi="Times New Roman"/>
          <w:color w:val="000000"/>
          <w:sz w:val="28"/>
          <w:lang w:val="ru-RU"/>
        </w:rPr>
        <w:t>флексии, признание своего права на ошибку и такого же права у другого человека;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</w:t>
      </w:r>
      <w:r>
        <w:rPr>
          <w:rFonts w:ascii="Times New Roman" w:hAnsi="Times New Roman"/>
          <w:color w:val="000000"/>
          <w:sz w:val="28"/>
          <w:lang w:val="ru-RU"/>
        </w:rPr>
        <w:t>, требующих в том числе и физических знаний;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</w:t>
      </w:r>
      <w:r>
        <w:rPr>
          <w:rFonts w:ascii="Times New Roman" w:hAnsi="Times New Roman"/>
          <w:color w:val="000000"/>
          <w:sz w:val="28"/>
          <w:lang w:val="ru-RU"/>
        </w:rPr>
        <w:t>и оценки их возможных последствий для окружающей среды;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</w:t>
      </w:r>
      <w:r>
        <w:rPr>
          <w:rFonts w:ascii="Times New Roman" w:hAnsi="Times New Roman"/>
          <w:color w:val="000000"/>
          <w:sz w:val="28"/>
          <w:lang w:val="ru-RU"/>
        </w:rPr>
        <w:t>ий и проектов физической направленности, открытость опыту и знаниям других;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</w:t>
      </w:r>
      <w:r>
        <w:rPr>
          <w:rFonts w:ascii="Times New Roman" w:hAnsi="Times New Roman"/>
          <w:color w:val="000000"/>
          <w:sz w:val="28"/>
          <w:lang w:val="ru-RU"/>
        </w:rPr>
        <w:t>изических знаний;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D06FBA" w:rsidRDefault="00FC7C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, включающие познавательные универсальные учебные действия, коммуникативные универсальные учебные </w:t>
      </w:r>
      <w:r>
        <w:rPr>
          <w:rFonts w:ascii="Times New Roman" w:hAnsi="Times New Roman"/>
          <w:color w:val="000000"/>
          <w:sz w:val="28"/>
          <w:lang w:val="ru-RU"/>
        </w:rPr>
        <w:t>действия, регулятивные универсальные учебные действия.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6FBA" w:rsidRDefault="00FC7C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D06FBA" w:rsidRDefault="00FC7C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</w:t>
      </w:r>
      <w:r>
        <w:rPr>
          <w:rFonts w:ascii="Times New Roman" w:hAnsi="Times New Roman"/>
          <w:color w:val="000000"/>
          <w:sz w:val="28"/>
          <w:lang w:val="ru-RU"/>
        </w:rPr>
        <w:t>ания для обобщения и сравнения;</w:t>
      </w:r>
    </w:p>
    <w:p w:rsidR="00D06FBA" w:rsidRDefault="00FC7C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D06FBA" w:rsidRDefault="00FC7C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</w:t>
      </w:r>
      <w:r>
        <w:rPr>
          <w:rFonts w:ascii="Times New Roman" w:hAnsi="Times New Roman"/>
          <w:color w:val="000000"/>
          <w:sz w:val="28"/>
          <w:lang w:val="ru-RU"/>
        </w:rPr>
        <w:t>льзованием дедуктивных и индуктивных умозаключений, выдвигать гипотезы о взаимосвязях физических величин;</w:t>
      </w:r>
    </w:p>
    <w:p w:rsidR="00D06FBA" w:rsidRDefault="00FC7C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</w:t>
      </w:r>
      <w:r>
        <w:rPr>
          <w:rFonts w:ascii="Times New Roman" w:hAnsi="Times New Roman"/>
          <w:color w:val="000000"/>
          <w:sz w:val="28"/>
          <w:lang w:val="ru-RU"/>
        </w:rPr>
        <w:t>тельно выделенных критериев).</w:t>
      </w:r>
    </w:p>
    <w:p w:rsidR="00D06FBA" w:rsidRDefault="00FC7C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06FBA" w:rsidRDefault="00FC7C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06FBA" w:rsidRDefault="00FC7C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</w:t>
      </w:r>
      <w:r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D06FBA" w:rsidRDefault="00FC7C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D06FBA" w:rsidRDefault="00FC7C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06FBA" w:rsidRDefault="00FC7C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</w:t>
      </w:r>
      <w:r>
        <w:rPr>
          <w:rFonts w:ascii="Times New Roman" w:hAnsi="Times New Roman"/>
          <w:color w:val="000000"/>
          <w:sz w:val="28"/>
          <w:lang w:val="ru-RU"/>
        </w:rPr>
        <w:t>звитие физических процессов, а также выдвигать предположения об их развитии в новых условиях и контекстах.</w:t>
      </w:r>
    </w:p>
    <w:p w:rsidR="00D06FBA" w:rsidRDefault="00FC7C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</w:t>
      </w:r>
      <w:r>
        <w:rPr>
          <w:rFonts w:ascii="Times New Roman" w:hAnsi="Times New Roman"/>
          <w:color w:val="000000"/>
          <w:sz w:val="28"/>
          <w:lang w:val="ru-RU"/>
        </w:rPr>
        <w:t>еской задачи;</w:t>
      </w:r>
    </w:p>
    <w:p w:rsidR="00D06FBA" w:rsidRDefault="00FC7C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D06FBA" w:rsidRDefault="00FC7C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</w:t>
      </w:r>
      <w:r>
        <w:rPr>
          <w:rFonts w:ascii="Times New Roman" w:hAnsi="Times New Roman"/>
          <w:color w:val="000000"/>
          <w:sz w:val="28"/>
          <w:lang w:val="ru-RU"/>
        </w:rPr>
        <w:t>фикой и их комбинациями.</w:t>
      </w:r>
    </w:p>
    <w:p w:rsidR="00D06FBA" w:rsidRDefault="00FC7C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</w:t>
      </w:r>
      <w:r>
        <w:rPr>
          <w:rFonts w:ascii="Times New Roman" w:hAnsi="Times New Roman"/>
          <w:color w:val="000000"/>
          <w:sz w:val="28"/>
          <w:lang w:val="ru-RU"/>
        </w:rPr>
        <w:t>поддержание благожелательности общения;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</w:t>
      </w:r>
      <w:r>
        <w:rPr>
          <w:rFonts w:ascii="Times New Roman" w:hAnsi="Times New Roman"/>
          <w:color w:val="000000"/>
          <w:sz w:val="28"/>
          <w:lang w:val="ru-RU"/>
        </w:rPr>
        <w:t>ического опыта (эксперимента, исследования, проекта);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действия по её достижению: </w:t>
      </w:r>
      <w:r>
        <w:rPr>
          <w:rFonts w:ascii="Times New Roman" w:hAnsi="Times New Roman"/>
          <w:color w:val="000000"/>
          <w:sz w:val="28"/>
          <w:lang w:val="ru-RU"/>
        </w:rPr>
        <w:t>распределять роли, обсуждать процессы и результаты совместной работы, обобщать мнения нескольких людей;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D06FBA" w:rsidRDefault="00FC7C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</w:t>
      </w:r>
      <w:r>
        <w:rPr>
          <w:rFonts w:ascii="Times New Roman" w:hAnsi="Times New Roman"/>
          <w:color w:val="000000"/>
          <w:sz w:val="28"/>
          <w:lang w:val="ru-RU"/>
        </w:rPr>
        <w:t>чество своего вклада в общий продукт по критериям, самостоятельно сформулированным участниками взаимодействия.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6FBA" w:rsidRDefault="00FC7C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</w:t>
      </w:r>
      <w:r>
        <w:rPr>
          <w:rFonts w:ascii="Times New Roman" w:hAnsi="Times New Roman"/>
          <w:color w:val="000000"/>
          <w:sz w:val="28"/>
          <w:lang w:val="ru-RU"/>
        </w:rPr>
        <w:t>х знаний;</w:t>
      </w:r>
    </w:p>
    <w:p w:rsidR="00D06FBA" w:rsidRDefault="00FC7C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06FBA" w:rsidRDefault="00FC7C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</w:t>
      </w:r>
      <w:r>
        <w:rPr>
          <w:rFonts w:ascii="Times New Roman" w:hAnsi="Times New Roman"/>
          <w:color w:val="000000"/>
          <w:sz w:val="28"/>
          <w:lang w:val="ru-RU"/>
        </w:rPr>
        <w:t>нных возможностей, аргументировать предлагаемые варианты решений;</w:t>
      </w:r>
    </w:p>
    <w:p w:rsidR="00D06FBA" w:rsidRDefault="00FC7C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06FBA" w:rsidRDefault="00FC7C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</w:t>
      </w:r>
      <w:r>
        <w:rPr>
          <w:rFonts w:ascii="Times New Roman" w:hAnsi="Times New Roman"/>
          <w:color w:val="000000"/>
          <w:sz w:val="28"/>
          <w:lang w:val="ru-RU"/>
        </w:rPr>
        <w:t>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</w:t>
      </w:r>
      <w:r>
        <w:rPr>
          <w:rFonts w:ascii="Times New Roman" w:hAnsi="Times New Roman"/>
          <w:color w:val="000000"/>
          <w:sz w:val="28"/>
          <w:lang w:val="ru-RU"/>
        </w:rPr>
        <w:t>х трудностей;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D06FBA" w:rsidRDefault="00FC7C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на ошибку при решении физических задач </w:t>
      </w:r>
      <w:r>
        <w:rPr>
          <w:rFonts w:ascii="Times New Roman" w:hAnsi="Times New Roman"/>
          <w:color w:val="000000"/>
          <w:sz w:val="28"/>
          <w:lang w:val="ru-RU"/>
        </w:rPr>
        <w:t xml:space="preserve">или в утверждениях на научные темы и такое же право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06FBA" w:rsidRDefault="00D06FBA">
      <w:pPr>
        <w:spacing w:after="0" w:line="264" w:lineRule="auto"/>
        <w:ind w:left="120"/>
        <w:jc w:val="both"/>
        <w:rPr>
          <w:lang w:val="ru-RU"/>
        </w:rPr>
      </w:pP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</w:t>
      </w:r>
      <w:r>
        <w:rPr>
          <w:rFonts w:ascii="Times New Roman" w:hAnsi="Times New Roman"/>
          <w:color w:val="000000"/>
          <w:sz w:val="28"/>
          <w:lang w:val="ru-RU"/>
        </w:rPr>
        <w:t>вления, наблюдение, эксперимент,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</w:t>
      </w:r>
      <w:r>
        <w:rPr>
          <w:rFonts w:ascii="Times New Roman" w:hAnsi="Times New Roman"/>
          <w:color w:val="000000"/>
          <w:sz w:val="28"/>
          <w:lang w:val="ru-RU"/>
        </w:rPr>
        <w:t>ла, деформация (упругая, пластическая), невесомость, сообщающиеся сосуды;</w:t>
      </w:r>
      <w:proofErr w:type="gramEnd"/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</w:t>
      </w:r>
      <w:r>
        <w:rPr>
          <w:rFonts w:ascii="Times New Roman" w:hAnsi="Times New Roman"/>
          <w:color w:val="000000"/>
          <w:sz w:val="28"/>
          <w:lang w:val="ru-RU"/>
        </w:rPr>
        <w:t>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распознавать проявлени</w:t>
      </w:r>
      <w:r>
        <w:rPr>
          <w:rFonts w:ascii="Times New Roman" w:hAnsi="Times New Roman"/>
          <w:color w:val="000000"/>
          <w:sz w:val="28"/>
          <w:lang w:val="ru-RU"/>
        </w:rPr>
        <w:t>е изученных физических явлений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</w:t>
      </w:r>
      <w:r>
        <w:rPr>
          <w:rFonts w:ascii="Times New Roman" w:hAnsi="Times New Roman"/>
          <w:color w:val="000000"/>
          <w:sz w:val="28"/>
          <w:lang w:val="ru-RU"/>
        </w:rPr>
        <w:t>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</w:t>
      </w:r>
      <w:r>
        <w:rPr>
          <w:rFonts w:ascii="Times New Roman" w:hAnsi="Times New Roman"/>
          <w:color w:val="000000"/>
          <w:sz w:val="28"/>
          <w:lang w:val="ru-RU"/>
        </w:rPr>
        <w:t>вещества, время, путь, скорость,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</w:t>
      </w:r>
      <w:r>
        <w:rPr>
          <w:rFonts w:ascii="Times New Roman" w:hAnsi="Times New Roman"/>
          <w:color w:val="000000"/>
          <w:sz w:val="28"/>
          <w:lang w:val="ru-RU"/>
        </w:rPr>
        <w:t>анизмов, кинетическая и потенциальная энергия), при описании правильно трактовать физический смысл используемых величин, их обозначения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</w:t>
      </w:r>
      <w:r>
        <w:rPr>
          <w:rFonts w:ascii="Times New Roman" w:hAnsi="Times New Roman"/>
          <w:color w:val="000000"/>
          <w:sz w:val="28"/>
          <w:lang w:val="ru-RU"/>
        </w:rPr>
        <w:t>фики изученных зависимостей физических величин;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</w:t>
      </w:r>
      <w:r>
        <w:rPr>
          <w:rFonts w:ascii="Times New Roman" w:hAnsi="Times New Roman"/>
          <w:color w:val="000000"/>
          <w:sz w:val="28"/>
          <w:lang w:val="ru-RU"/>
        </w:rPr>
        <w:t>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</w:t>
      </w:r>
      <w:r>
        <w:rPr>
          <w:rFonts w:ascii="Times New Roman" w:hAnsi="Times New Roman"/>
          <w:color w:val="000000"/>
          <w:sz w:val="28"/>
          <w:lang w:val="ru-RU"/>
        </w:rPr>
        <w:t>арактера: выявлять причинно-следственные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</w:t>
      </w:r>
      <w:r>
        <w:rPr>
          <w:rFonts w:ascii="Times New Roman" w:hAnsi="Times New Roman"/>
          <w:color w:val="000000"/>
          <w:sz w:val="28"/>
          <w:lang w:val="ru-RU"/>
        </w:rPr>
        <w:t>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</w:t>
      </w:r>
      <w:r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результатам;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прямые измерени</w:t>
      </w:r>
      <w:r>
        <w:rPr>
          <w:rFonts w:ascii="Times New Roman" w:hAnsi="Times New Roman"/>
          <w:color w:val="000000"/>
          <w:sz w:val="28"/>
          <w:lang w:val="ru-RU"/>
        </w:rPr>
        <w:t>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</w:t>
      </w:r>
      <w:r>
        <w:rPr>
          <w:rFonts w:ascii="Times New Roman" w:hAnsi="Times New Roman"/>
          <w:color w:val="000000"/>
          <w:sz w:val="28"/>
          <w:lang w:val="ru-RU"/>
        </w:rPr>
        <w:t>гости от удлинения пружины, выталкивающей силы от объёма погружённой части тела и от плотности жидкости, её независимости от плотности тела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от глубины, на которую погружено тело, условий плавания тел, условий равновесия рычага и блоков), участвовать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пла</w:t>
      </w:r>
      <w:r>
        <w:rPr>
          <w:rFonts w:ascii="Times New Roman" w:hAnsi="Times New Roman"/>
          <w:color w:val="000000"/>
          <w:sz w:val="28"/>
          <w:lang w:val="ru-RU"/>
        </w:rPr>
        <w:t>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</w:t>
      </w:r>
      <w:r>
        <w:rPr>
          <w:rFonts w:ascii="Times New Roman" w:hAnsi="Times New Roman"/>
          <w:color w:val="000000"/>
          <w:sz w:val="28"/>
          <w:lang w:val="ru-RU"/>
        </w:rPr>
        <w:t>ить косвенные измерения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</w:t>
      </w:r>
      <w:r>
        <w:rPr>
          <w:rFonts w:ascii="Times New Roman" w:hAnsi="Times New Roman"/>
          <w:color w:val="000000"/>
          <w:sz w:val="28"/>
          <w:lang w:val="ru-RU"/>
        </w:rPr>
        <w:t>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</w:t>
      </w:r>
      <w:r>
        <w:rPr>
          <w:rFonts w:ascii="Times New Roman" w:hAnsi="Times New Roman"/>
          <w:color w:val="000000"/>
          <w:sz w:val="28"/>
          <w:lang w:val="ru-RU"/>
        </w:rPr>
        <w:t>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</w:t>
      </w:r>
      <w:r>
        <w:rPr>
          <w:rFonts w:ascii="Times New Roman" w:hAnsi="Times New Roman"/>
          <w:color w:val="000000"/>
          <w:sz w:val="28"/>
          <w:lang w:val="ru-RU"/>
        </w:rPr>
        <w:t>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</w:t>
      </w:r>
      <w:r>
        <w:rPr>
          <w:rFonts w:ascii="Times New Roman" w:hAnsi="Times New Roman"/>
          <w:color w:val="000000"/>
          <w:sz w:val="28"/>
          <w:lang w:val="ru-RU"/>
        </w:rPr>
        <w:t>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сообщения на основе 2–3 источников информации физического содержания, в 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</w:t>
      </w:r>
      <w:r>
        <w:rPr>
          <w:rFonts w:ascii="Times New Roman" w:hAnsi="Times New Roman"/>
          <w:color w:val="000000"/>
          <w:sz w:val="28"/>
          <w:lang w:val="ru-RU"/>
        </w:rPr>
        <w:t>упление презентацией;</w:t>
      </w:r>
    </w:p>
    <w:p w:rsidR="00D06FBA" w:rsidRDefault="00FC7C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</w:t>
      </w:r>
      <w:r>
        <w:rPr>
          <w:rFonts w:ascii="Times New Roman" w:hAnsi="Times New Roman"/>
          <w:color w:val="000000"/>
          <w:sz w:val="28"/>
          <w:lang w:val="ru-RU"/>
        </w:rPr>
        <w:t>коммуникативное взаимодействие, учитывая мнение окружающих.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</w:t>
      </w:r>
      <w:r>
        <w:rPr>
          <w:rFonts w:ascii="Times New Roman" w:hAnsi="Times New Roman"/>
          <w:color w:val="000000"/>
          <w:sz w:val="28"/>
          <w:lang w:val="ru-RU"/>
        </w:rPr>
        <w:t xml:space="preserve"> молекул, агрегатные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</w:t>
      </w:r>
      <w:r>
        <w:rPr>
          <w:rFonts w:ascii="Times New Roman" w:hAnsi="Times New Roman"/>
          <w:color w:val="000000"/>
          <w:sz w:val="28"/>
          <w:lang w:val="ru-RU"/>
        </w:rPr>
        <w:t xml:space="preserve"> постоянный электрический ток, магнитное поле;</w:t>
      </w:r>
      <w:proofErr w:type="gramEnd"/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</w:t>
      </w:r>
      <w:r>
        <w:rPr>
          <w:rFonts w:ascii="Times New Roman" w:hAnsi="Times New Roman"/>
          <w:color w:val="000000"/>
          <w:sz w:val="28"/>
          <w:lang w:val="ru-RU"/>
        </w:rPr>
        <w:t>еплопроводность, 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</w:t>
      </w:r>
      <w:r>
        <w:rPr>
          <w:rFonts w:ascii="Times New Roman" w:hAnsi="Times New Roman"/>
          <w:color w:val="000000"/>
          <w:sz w:val="28"/>
          <w:lang w:val="ru-RU"/>
        </w:rPr>
        <w:t>х свойств и на основе опытов, демонстрирующих данное физическое явление;</w:t>
      </w:r>
      <w:proofErr w:type="gramEnd"/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природе, излучение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</w:t>
      </w:r>
      <w:r>
        <w:rPr>
          <w:rFonts w:ascii="Times New Roman" w:hAnsi="Times New Roman"/>
          <w:color w:val="000000"/>
          <w:sz w:val="28"/>
          <w:lang w:val="ru-RU"/>
        </w:rPr>
        <w:t>сияние, при этом переводить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свойства (признаки) физических явлений;</w:t>
      </w:r>
      <w:proofErr w:type="gramEnd"/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</w:t>
      </w:r>
      <w:r>
        <w:rPr>
          <w:rFonts w:ascii="Times New Roman" w:hAnsi="Times New Roman"/>
          <w:color w:val="000000"/>
          <w:sz w:val="28"/>
          <w:lang w:val="ru-RU"/>
        </w:rPr>
        <w:t xml:space="preserve">ты, удельная теплоёмкость вещества, удельная теплота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</w:t>
      </w:r>
      <w:r>
        <w:rPr>
          <w:rFonts w:ascii="Times New Roman" w:hAnsi="Times New Roman"/>
          <w:color w:val="000000"/>
          <w:sz w:val="28"/>
          <w:lang w:val="ru-RU"/>
        </w:rPr>
        <w:t>кое напряжение, сопротивление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</w:t>
      </w:r>
      <w:r>
        <w:rPr>
          <w:rFonts w:ascii="Times New Roman" w:hAnsi="Times New Roman"/>
          <w:color w:val="000000"/>
          <w:sz w:val="28"/>
          <w:lang w:val="ru-RU"/>
        </w:rPr>
        <w:t>щие данную физическую величину с другими величинами, строить графики изученных зависимостей физических величин;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</w:t>
      </w:r>
      <w:r>
        <w:rPr>
          <w:rFonts w:ascii="Times New Roman" w:hAnsi="Times New Roman"/>
          <w:color w:val="000000"/>
          <w:sz w:val="28"/>
          <w:lang w:val="ru-RU"/>
        </w:rPr>
        <w:t xml:space="preserve">нцип суперпозиции полей (на качественном уровне), закон сохранения заряда, закон Ома для участка цепи, закон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закономерностей;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</w:t>
      </w:r>
      <w:r>
        <w:rPr>
          <w:rFonts w:ascii="Times New Roman" w:hAnsi="Times New Roman"/>
          <w:color w:val="000000"/>
          <w:sz w:val="28"/>
          <w:lang w:val="ru-RU"/>
        </w:rPr>
        <w:t>обходимые для её решения, проводить расчёты и сравнивать полученное значение физической величины с известными данными;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</w:t>
      </w:r>
      <w:r>
        <w:rPr>
          <w:rFonts w:ascii="Times New Roman" w:hAnsi="Times New Roman"/>
          <w:color w:val="000000"/>
          <w:sz w:val="28"/>
          <w:lang w:val="ru-RU"/>
        </w:rPr>
        <w:t>жение, оценивать правильность порядка проведения исследования, делать выводы;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и нагревания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визуализац</w:t>
      </w:r>
      <w:r>
        <w:rPr>
          <w:rFonts w:ascii="Times New Roman" w:hAnsi="Times New Roman"/>
          <w:color w:val="000000"/>
          <w:sz w:val="28"/>
          <w:lang w:val="ru-RU"/>
        </w:rPr>
        <w:t>ия магнитных полей постоянных магнитов, действия магнитного поля на проводник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</w:t>
      </w:r>
      <w:r>
        <w:rPr>
          <w:rFonts w:ascii="Times New Roman" w:hAnsi="Times New Roman"/>
          <w:color w:val="000000"/>
          <w:sz w:val="28"/>
          <w:lang w:val="ru-RU"/>
        </w:rPr>
        <w:t>ь ход опыта и формулировать выводы;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</w:t>
      </w:r>
      <w:r>
        <w:rPr>
          <w:rFonts w:ascii="Times New Roman" w:hAnsi="Times New Roman"/>
          <w:color w:val="000000"/>
          <w:sz w:val="28"/>
          <w:lang w:val="ru-RU"/>
        </w:rPr>
        <w:t>ной погрешности;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</w:t>
      </w:r>
      <w:r>
        <w:rPr>
          <w:rFonts w:ascii="Times New Roman" w:hAnsi="Times New Roman"/>
          <w:color w:val="000000"/>
          <w:sz w:val="28"/>
          <w:lang w:val="ru-RU"/>
        </w:rPr>
        <w:t>ка, идущего через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</w:t>
      </w:r>
      <w:r>
        <w:rPr>
          <w:rFonts w:ascii="Times New Roman" w:hAnsi="Times New Roman"/>
          <w:color w:val="000000"/>
          <w:sz w:val="28"/>
          <w:lang w:val="ru-RU"/>
        </w:rPr>
        <w:t>ной зависимости в виде таблиц и графиков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</w:t>
      </w:r>
      <w:r>
        <w:rPr>
          <w:rFonts w:ascii="Times New Roman" w:hAnsi="Times New Roman"/>
          <w:color w:val="000000"/>
          <w:sz w:val="28"/>
          <w:lang w:val="ru-RU"/>
        </w:rPr>
        <w:t>собирать экспериментальную установку, следуя предложенной инструкции, и вычислять значение величины;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</w:t>
      </w:r>
      <w:r>
        <w:rPr>
          <w:rFonts w:ascii="Times New Roman" w:hAnsi="Times New Roman"/>
          <w:color w:val="000000"/>
          <w:sz w:val="28"/>
          <w:lang w:val="ru-RU"/>
        </w:rPr>
        <w:t>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</w:t>
      </w:r>
      <w:r>
        <w:rPr>
          <w:rFonts w:ascii="Times New Roman" w:hAnsi="Times New Roman"/>
          <w:color w:val="000000"/>
          <w:sz w:val="28"/>
          <w:lang w:val="ru-RU"/>
        </w:rPr>
        <w:t>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</w:t>
      </w:r>
      <w:r>
        <w:rPr>
          <w:rFonts w:ascii="Times New Roman" w:hAnsi="Times New Roman"/>
          <w:color w:val="000000"/>
          <w:sz w:val="28"/>
          <w:lang w:val="ru-RU"/>
        </w:rPr>
        <w:t xml:space="preserve">ермос, психрометр, гигрометр, двигатель внутреннего сгорания, электроскоп, реостат), составлять схемы электрических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>
        <w:rPr>
          <w:rFonts w:ascii="Times New Roman" w:hAnsi="Times New Roman"/>
          <w:color w:val="000000"/>
          <w:sz w:val="28"/>
          <w:lang w:val="ru-RU"/>
        </w:rPr>
        <w:t>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</w:t>
      </w:r>
      <w:r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</w:t>
      </w:r>
      <w:r>
        <w:rPr>
          <w:rFonts w:ascii="Times New Roman" w:hAnsi="Times New Roman"/>
          <w:color w:val="000000"/>
          <w:sz w:val="28"/>
          <w:lang w:val="ru-RU"/>
        </w:rPr>
        <w:t>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</w:t>
      </w:r>
      <w:r>
        <w:rPr>
          <w:rFonts w:ascii="Times New Roman" w:hAnsi="Times New Roman"/>
          <w:color w:val="000000"/>
          <w:sz w:val="28"/>
          <w:lang w:val="ru-RU"/>
        </w:rPr>
        <w:t>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</w:t>
      </w:r>
      <w:r>
        <w:rPr>
          <w:rFonts w:ascii="Times New Roman" w:hAnsi="Times New Roman"/>
          <w:color w:val="000000"/>
          <w:sz w:val="28"/>
          <w:lang w:val="ru-RU"/>
        </w:rPr>
        <w:t>ики, сопровождать выступление презентацией;</w:t>
      </w:r>
    </w:p>
    <w:p w:rsidR="00D06FBA" w:rsidRDefault="00FC7C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D06FBA" w:rsidRDefault="00FC7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умен</w:t>
      </w:r>
      <w:r>
        <w:rPr>
          <w:rFonts w:ascii="Times New Roman" w:hAnsi="Times New Roman"/>
          <w:color w:val="000000"/>
          <w:sz w:val="28"/>
          <w:lang w:val="ru-RU"/>
        </w:rPr>
        <w:t>ий: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</w:t>
      </w:r>
      <w:r>
        <w:rPr>
          <w:rFonts w:ascii="Times New Roman" w:hAnsi="Times New Roman"/>
          <w:color w:val="000000"/>
          <w:sz w:val="28"/>
          <w:lang w:val="ru-RU"/>
        </w:rPr>
        <w:t>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гамма-излучения</w:t>
      </w:r>
      <w:r>
        <w:rPr>
          <w:rFonts w:ascii="Times New Roman" w:hAnsi="Times New Roman"/>
          <w:color w:val="000000"/>
          <w:sz w:val="28"/>
          <w:lang w:val="ru-RU"/>
        </w:rPr>
        <w:t>, изотопы, ядерная энергетика;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</w:t>
      </w:r>
      <w:r>
        <w:rPr>
          <w:rFonts w:ascii="Times New Roman" w:hAnsi="Times New Roman"/>
          <w:color w:val="000000"/>
          <w:sz w:val="28"/>
          <w:lang w:val="ru-RU"/>
        </w:rPr>
        <w:t>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</w:t>
      </w:r>
      <w:r>
        <w:rPr>
          <w:rFonts w:ascii="Times New Roman" w:hAnsi="Times New Roman"/>
          <w:color w:val="000000"/>
          <w:sz w:val="28"/>
          <w:lang w:val="ru-RU"/>
        </w:rPr>
        <w:t>исперсия света, естественная радиоактивность, возникновение линейчатого спектра излучения) 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</w:t>
      </w:r>
      <w:r>
        <w:rPr>
          <w:rFonts w:ascii="Times New Roman" w:hAnsi="Times New Roman"/>
          <w:color w:val="000000"/>
          <w:sz w:val="28"/>
          <w:lang w:val="ru-RU"/>
        </w:rPr>
        <w:t xml:space="preserve">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</w:t>
      </w:r>
      <w:r>
        <w:rPr>
          <w:rFonts w:ascii="Times New Roman" w:hAnsi="Times New Roman"/>
          <w:color w:val="000000"/>
          <w:sz w:val="28"/>
          <w:lang w:val="ru-RU"/>
        </w:rPr>
        <w:t>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</w:t>
      </w:r>
      <w:r>
        <w:rPr>
          <w:rFonts w:ascii="Times New Roman" w:hAnsi="Times New Roman"/>
          <w:color w:val="000000"/>
          <w:sz w:val="28"/>
          <w:lang w:val="ru-RU"/>
        </w:rPr>
        <w:t>ческую задачу в учебную, выделять существенные свойства (признаки) физических явлений;</w:t>
      </w:r>
      <w:proofErr w:type="gramEnd"/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</w:t>
      </w:r>
      <w:r>
        <w:rPr>
          <w:rFonts w:ascii="Times New Roman" w:hAnsi="Times New Roman"/>
          <w:color w:val="000000"/>
          <w:sz w:val="28"/>
          <w:lang w:val="ru-RU"/>
        </w:rPr>
        <w:t>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</w:t>
      </w:r>
      <w:r>
        <w:rPr>
          <w:rFonts w:ascii="Times New Roman" w:hAnsi="Times New Roman"/>
          <w:color w:val="000000"/>
          <w:sz w:val="28"/>
          <w:lang w:val="ru-RU"/>
        </w:rPr>
        <w:t>жатой пружины, кинетическая энергия, полная механическая энергия, период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</w:t>
      </w:r>
      <w:r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</w:t>
      </w:r>
      <w:r>
        <w:rPr>
          <w:rFonts w:ascii="Times New Roman" w:hAnsi="Times New Roman"/>
          <w:color w:val="000000"/>
          <w:sz w:val="28"/>
          <w:lang w:val="ru-RU"/>
        </w:rPr>
        <w:t xml:space="preserve">он сохранения энергии, закон всемирного тяготения,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</w:t>
      </w:r>
      <w:r>
        <w:rPr>
          <w:rFonts w:ascii="Times New Roman" w:hAnsi="Times New Roman"/>
          <w:color w:val="000000"/>
          <w:sz w:val="28"/>
          <w:lang w:val="ru-RU"/>
        </w:rPr>
        <w:t>ях, при этом давать словесную формулировку закона и записывать его математическое выражение;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причинно-следственные связи, строить </w:t>
      </w:r>
      <w:r>
        <w:rPr>
          <w:rFonts w:ascii="Times New Roman" w:hAnsi="Times New Roman"/>
          <w:color w:val="000000"/>
          <w:sz w:val="28"/>
          <w:lang w:val="ru-RU"/>
        </w:rPr>
        <w:t>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</w:t>
      </w:r>
      <w:r>
        <w:rPr>
          <w:rFonts w:ascii="Times New Roman" w:hAnsi="Times New Roman"/>
          <w:color w:val="000000"/>
          <w:sz w:val="28"/>
          <w:lang w:val="ru-RU"/>
        </w:rPr>
        <w:t>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</w:t>
      </w:r>
      <w:r>
        <w:rPr>
          <w:rFonts w:ascii="Times New Roman" w:hAnsi="Times New Roman"/>
          <w:color w:val="000000"/>
          <w:sz w:val="28"/>
          <w:lang w:val="ru-RU"/>
        </w:rPr>
        <w:t>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</w:t>
      </w:r>
      <w:r>
        <w:rPr>
          <w:rFonts w:ascii="Times New Roman" w:hAnsi="Times New Roman"/>
          <w:color w:val="000000"/>
          <w:sz w:val="28"/>
          <w:lang w:val="ru-RU"/>
        </w:rPr>
        <w:t>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</w:t>
      </w:r>
      <w:r>
        <w:rPr>
          <w:rFonts w:ascii="Times New Roman" w:hAnsi="Times New Roman"/>
          <w:color w:val="000000"/>
          <w:sz w:val="28"/>
          <w:lang w:val="ru-RU"/>
        </w:rPr>
        <w:t>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установку из избыточного набора оборудования, описывать ход опыта и его результаты, формулировать выводы;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</w:t>
      </w:r>
      <w:r>
        <w:rPr>
          <w:rFonts w:ascii="Times New Roman" w:hAnsi="Times New Roman"/>
          <w:color w:val="000000"/>
          <w:sz w:val="28"/>
          <w:lang w:val="ru-RU"/>
        </w:rPr>
        <w:t>ть выбор способа измерения (измерительного прибора);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</w:t>
      </w:r>
      <w:r>
        <w:rPr>
          <w:rFonts w:ascii="Times New Roman" w:hAnsi="Times New Roman"/>
          <w:color w:val="000000"/>
          <w:sz w:val="28"/>
          <w:lang w:val="ru-RU"/>
        </w:rPr>
        <w:t>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</w:t>
      </w:r>
      <w:r>
        <w:rPr>
          <w:rFonts w:ascii="Times New Roman" w:hAnsi="Times New Roman"/>
          <w:color w:val="000000"/>
          <w:sz w:val="28"/>
          <w:lang w:val="ru-RU"/>
        </w:rPr>
        <w:t>афиков, делать выводы по результатам исследования;</w:t>
      </w:r>
      <w:proofErr w:type="gramEnd"/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</w:t>
      </w:r>
      <w:r>
        <w:rPr>
          <w:rFonts w:ascii="Times New Roman" w:hAnsi="Times New Roman"/>
          <w:color w:val="000000"/>
          <w:sz w:val="28"/>
          <w:lang w:val="ru-RU"/>
        </w:rPr>
        <w:t>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вычислять значение величины и анализировать полученные результаты с учётом заданной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</w:t>
      </w:r>
      <w:r>
        <w:rPr>
          <w:rFonts w:ascii="Times New Roman" w:hAnsi="Times New Roman"/>
          <w:color w:val="000000"/>
          <w:sz w:val="28"/>
          <w:lang w:val="ru-RU"/>
        </w:rPr>
        <w:t>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</w:t>
      </w:r>
      <w:r>
        <w:rPr>
          <w:rFonts w:ascii="Times New Roman" w:hAnsi="Times New Roman"/>
          <w:color w:val="000000"/>
          <w:sz w:val="28"/>
          <w:lang w:val="ru-RU"/>
        </w:rPr>
        <w:t xml:space="preserve">метр, датчики положения, расстояния и ускорения, ракета, эхолот, очки, перископ, фотоаппарат, оптические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световоды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</w:t>
      </w:r>
      <w:r>
        <w:rPr>
          <w:rFonts w:ascii="Times New Roman" w:hAnsi="Times New Roman"/>
          <w:color w:val="000000"/>
          <w:sz w:val="28"/>
          <w:lang w:val="ru-RU"/>
        </w:rPr>
        <w:t>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(н</w:t>
      </w:r>
      <w:r>
        <w:rPr>
          <w:rFonts w:ascii="Times New Roman" w:hAnsi="Times New Roman"/>
          <w:color w:val="000000"/>
          <w:sz w:val="28"/>
          <w:lang w:val="ru-RU"/>
        </w:rPr>
        <w:t>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</w:t>
      </w:r>
      <w:r>
        <w:rPr>
          <w:rFonts w:ascii="Times New Roman" w:hAnsi="Times New Roman"/>
          <w:color w:val="000000"/>
          <w:sz w:val="28"/>
          <w:lang w:val="ru-RU"/>
        </w:rPr>
        <w:t>й среде;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</w:t>
      </w:r>
      <w:r>
        <w:rPr>
          <w:rFonts w:ascii="Times New Roman" w:hAnsi="Times New Roman"/>
          <w:color w:val="000000"/>
          <w:sz w:val="28"/>
          <w:lang w:val="ru-RU"/>
        </w:rPr>
        <w:t>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D06FBA" w:rsidRDefault="00FC7C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  <w:sectPr w:rsidR="00D06FB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создавать соб</w:t>
      </w:r>
      <w:r>
        <w:rPr>
          <w:rFonts w:ascii="Times New Roman" w:hAnsi="Times New Roman"/>
          <w:color w:val="000000"/>
          <w:sz w:val="28"/>
          <w:lang w:val="ru-RU"/>
        </w:rPr>
        <w:t>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</w:t>
      </w:r>
      <w:r>
        <w:rPr>
          <w:rFonts w:ascii="Times New Roman" w:hAnsi="Times New Roman"/>
          <w:color w:val="000000"/>
          <w:sz w:val="28"/>
          <w:lang w:val="ru-RU"/>
        </w:rPr>
        <w:t>го раздела физики и сопровождать выступление презентацией с учётом особенностей аудитории сверстников.</w:t>
      </w:r>
    </w:p>
    <w:p w:rsidR="00D06FBA" w:rsidRDefault="00FC7C08">
      <w:pPr>
        <w:spacing w:after="0"/>
        <w:ind w:left="120"/>
      </w:pPr>
      <w:bookmarkStart w:id="13" w:name="block-22423266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780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73"/>
        <w:gridCol w:w="4738"/>
        <w:gridCol w:w="1481"/>
        <w:gridCol w:w="1841"/>
        <w:gridCol w:w="1910"/>
        <w:gridCol w:w="2837"/>
      </w:tblGrid>
      <w:tr w:rsidR="00D06FBA">
        <w:trPr>
          <w:trHeight w:val="144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Естественнонаучный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Инерция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Давление твёрдых тел,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жидкостей и газов</w:t>
            </w:r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7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416194</w:t>
              </w:r>
            </w:hyperlink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09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1067"/>
        <w:gridCol w:w="4645"/>
        <w:gridCol w:w="1535"/>
        <w:gridCol w:w="1841"/>
        <w:gridCol w:w="1910"/>
        <w:gridCol w:w="2811"/>
      </w:tblGrid>
      <w:tr w:rsidR="00D06FBA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заряды.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Заряженные тела и их взаимодействие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4181</w:t>
              </w:r>
              <w:proofErr w:type="spellStart"/>
              <w:r>
                <w:rPr>
                  <w:rStyle w:val="ListLabel1"/>
                </w:rPr>
                <w:t>ce</w:t>
              </w:r>
              <w:proofErr w:type="spellEnd"/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809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1067"/>
        <w:gridCol w:w="4645"/>
        <w:gridCol w:w="1535"/>
        <w:gridCol w:w="1841"/>
        <w:gridCol w:w="1910"/>
        <w:gridCol w:w="2811"/>
      </w:tblGrid>
      <w:tr w:rsidR="00D06FBA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 w:rsidRPr="00FC7C08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</w:p>
        </w:tc>
      </w:tr>
      <w:tr w:rsidR="00D06FBA" w:rsidRPr="00FC7C08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Pr="00FC7C08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bookmarkStart w:id="14" w:name="block-2242327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211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79"/>
        <w:gridCol w:w="4730"/>
        <w:gridCol w:w="1932"/>
        <w:gridCol w:w="1992"/>
        <w:gridCol w:w="2059"/>
        <w:gridCol w:w="1519"/>
      </w:tblGrid>
      <w:tr w:rsidR="00D06FBA">
        <w:trPr>
          <w:trHeight w:val="144"/>
        </w:trPr>
        <w:tc>
          <w:tcPr>
            <w:tcW w:w="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7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при помощи жидкостного термометра и датчика температуры"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горизонтально, тем больше, чем больше высота пуска"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«Опыты по наблюдению теплового расширения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газов»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«Определение плотности твёрдого тела»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растяжения (деформации) пружины от приложенной силы»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тяготения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Невесомость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Равнодействующая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«Масса, плотность», «Вес тела», «Графическое изображение сил», «Силы»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сосуды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Гидравлический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Манометры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Поршневой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насос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атмосферного давления. Опыт Торричелли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Архимедова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«Исследование зависимости веса тела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условий равновесия рычага»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"Работа, мощность, КПД"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кинетической и потенциальной энергии при скатывании тела по наклонной плоскости"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191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72"/>
        <w:gridCol w:w="4738"/>
        <w:gridCol w:w="1924"/>
        <w:gridCol w:w="1987"/>
        <w:gridCol w:w="2054"/>
        <w:gridCol w:w="1516"/>
      </w:tblGrid>
      <w:tr w:rsidR="00D06FBA">
        <w:trPr>
          <w:trHeight w:val="144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аморфные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сжатие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энергии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теплоемкость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количества теплоты, необходимого для нагревания тела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выделяемого им при охлаждении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плавления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Испарение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атмосферного давления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рода электрических зарядов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диэлектрики. Закон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электрического заряда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свойств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электрических зарядов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Вольтметр. Лабораторная работа "Измерение и регулирование напряжения"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"Зависимость электрического сопротивления проводника от его длины,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поперечного сечения и материала"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силы тока, идущего через резистор, от сопротивления резистора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напряжения на резисторе"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"Проверка правила для силы тока при параллельном соединении резисторов"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заряды. Заряженные тела и их взаимодействия.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катушки с током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электродвигателя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"Тепловые явления"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013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34"/>
        <w:gridCol w:w="4778"/>
        <w:gridCol w:w="1865"/>
        <w:gridCol w:w="1943"/>
        <w:gridCol w:w="2013"/>
        <w:gridCol w:w="1480"/>
      </w:tblGrid>
      <w:tr w:rsidR="00D06FBA">
        <w:trPr>
          <w:trHeight w:val="144"/>
        </w:trPr>
        <w:tc>
          <w:tcPr>
            <w:tcW w:w="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58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4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6FBA" w:rsidRDefault="00D06FBA">
            <w:pPr>
              <w:spacing w:after="0"/>
              <w:ind w:left="135"/>
            </w:pPr>
          </w:p>
        </w:tc>
        <w:tc>
          <w:tcPr>
            <w:tcW w:w="1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6FBA" w:rsidRDefault="00D06FBA"/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прямолинейное движение. Средняя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мгновенная скорость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равноускоренном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по наклонной плоскости"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Ньютона.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Равнодействующая сила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коэффициента трения скольжения"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падения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тел вокруг гравитационного центра (Солнечная система).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тяжести,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силы упругости и силы трения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энергия. Теорема о кинетической энергии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колебания. Вынужденные колебания. Резонанс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Превращение энергии при механических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колебаниях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Акустический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свойств электромагнитных волн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мобильного телефона"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Затмения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световодах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оптиковолоконная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линзах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расстояния и оптической силы собирающей линзы"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атомных ядер. Связь массы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энергии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энергетика. Действия радиоактивных излучений на живые организмы"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теме "Тепловые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процессы"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>
            <w:pPr>
              <w:spacing w:after="0"/>
              <w:ind w:left="135"/>
            </w:pPr>
          </w:p>
        </w:tc>
      </w:tr>
      <w:tr w:rsidR="00D06FBA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FC7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FBA" w:rsidRDefault="00D06FBA"/>
        </w:tc>
      </w:tr>
    </w:tbl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D06FBA">
      <w:pPr>
        <w:sectPr w:rsidR="00D06FB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06FBA" w:rsidRDefault="00FC7C08">
      <w:pPr>
        <w:spacing w:after="0"/>
        <w:ind w:left="120"/>
      </w:pPr>
      <w:bookmarkStart w:id="15" w:name="block-2242327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6FBA" w:rsidRDefault="00FC7C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6FBA" w:rsidRDefault="00FC7C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Физика: 7-й класс: базовый уровень: учебник, 7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И.М., Иванов А.И., Акционерное общество «Издательство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Физика, 9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И.М.,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Гутник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Е.М., Иванов А.И., Петрова М.А.,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6" w:name="5e1a49e1-ad56-46a9-9903-1302f784ec56"/>
      <w:r>
        <w:rPr>
          <w:rFonts w:ascii="Times New Roman" w:hAnsi="Times New Roman"/>
          <w:color w:val="000000"/>
          <w:sz w:val="28"/>
          <w:lang w:val="ru-RU"/>
        </w:rPr>
        <w:t xml:space="preserve"> • Физика, 8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И.М., Иванов А.И., Акционерное общество «Издательство «Просвещение»</w:t>
      </w:r>
      <w:bookmarkEnd w:id="16"/>
    </w:p>
    <w:p w:rsidR="00D06FBA" w:rsidRDefault="00D06FBA">
      <w:pPr>
        <w:spacing w:after="0" w:line="480" w:lineRule="auto"/>
        <w:ind w:left="120"/>
        <w:rPr>
          <w:lang w:val="ru-RU"/>
        </w:rPr>
      </w:pPr>
    </w:p>
    <w:p w:rsidR="00D06FBA" w:rsidRDefault="00D06FBA">
      <w:pPr>
        <w:spacing w:after="0"/>
        <w:ind w:left="120"/>
        <w:rPr>
          <w:lang w:val="ru-RU"/>
        </w:rPr>
      </w:pPr>
    </w:p>
    <w:p w:rsidR="00D06FBA" w:rsidRDefault="00FC7C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</w:t>
      </w:r>
      <w:r>
        <w:rPr>
          <w:rFonts w:ascii="Times New Roman" w:hAnsi="Times New Roman"/>
          <w:b/>
          <w:color w:val="000000"/>
          <w:sz w:val="28"/>
          <w:lang w:val="ru-RU"/>
        </w:rPr>
        <w:t>ИАЛЫ ДЛЯ УЧИТЕЛЯ</w:t>
      </w:r>
    </w:p>
    <w:p w:rsidR="00D06FBA" w:rsidRDefault="00FC7C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основного общего образования. Физика. 7 – 9 классы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авторы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:А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.В.Перышкин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Н.В.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Филонович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Гутник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 Физика. 7 класс. Учебник для общеобразовательных учреждений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 Физика. 8 класс. Учебник для общеобразовательных учреждений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 Физика. 9 класс. Учебник для общеобразовательных учреждений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Лукашик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В.И. Сборник вопросов и задач по физике. 7-9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sz w:val="28"/>
          <w:lang w:val="ru-RU"/>
        </w:rPr>
        <w:br/>
      </w:r>
      <w:bookmarkStart w:id="17" w:name="b559c98e-0222-4eef-837c-ad1af32bc291"/>
      <w:bookmarkEnd w:id="17"/>
    </w:p>
    <w:p w:rsidR="00D06FBA" w:rsidRDefault="00D06FBA">
      <w:pPr>
        <w:spacing w:after="0"/>
        <w:ind w:left="120"/>
        <w:rPr>
          <w:lang w:val="ru-RU"/>
        </w:rPr>
      </w:pPr>
    </w:p>
    <w:p w:rsidR="00D06FBA" w:rsidRDefault="00FC7C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ИНТЕРНЕТ</w:t>
      </w:r>
    </w:p>
    <w:p w:rsidR="00D06FBA" w:rsidRDefault="00FC7C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–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Электронные учебники по физике. –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fizika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fizika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http://www.fcior.edu.ru/</w:t>
      </w:r>
      <w:r>
        <w:rPr>
          <w:sz w:val="28"/>
        </w:rPr>
        <w:br/>
      </w:r>
      <w:r>
        <w:rPr>
          <w:sz w:val="28"/>
        </w:rPr>
        <w:br/>
      </w:r>
      <w:bookmarkStart w:id="18" w:name="20a87c29-4c57-40a6-9974-267fce90c3ae"/>
      <w:bookmarkEnd w:id="18"/>
    </w:p>
    <w:p w:rsidR="00D06FBA" w:rsidRDefault="00D06FBA">
      <w:bookmarkStart w:id="19" w:name="block-22423272"/>
      <w:bookmarkEnd w:id="19"/>
    </w:p>
    <w:sectPr w:rsidR="00D06FB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BF5"/>
    <w:multiLevelType w:val="multilevel"/>
    <w:tmpl w:val="5E9E4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A17146"/>
    <w:multiLevelType w:val="multilevel"/>
    <w:tmpl w:val="A53687B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5553CA7"/>
    <w:multiLevelType w:val="multilevel"/>
    <w:tmpl w:val="38F45EB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8F5616C"/>
    <w:multiLevelType w:val="multilevel"/>
    <w:tmpl w:val="9520933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0AC567AE"/>
    <w:multiLevelType w:val="multilevel"/>
    <w:tmpl w:val="838298AE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31716F3"/>
    <w:multiLevelType w:val="multilevel"/>
    <w:tmpl w:val="3EDCC6F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DA16FC9"/>
    <w:multiLevelType w:val="multilevel"/>
    <w:tmpl w:val="9A0E7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1ECA5CE5"/>
    <w:multiLevelType w:val="multilevel"/>
    <w:tmpl w:val="0CFEEA0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3CF6333"/>
    <w:multiLevelType w:val="multilevel"/>
    <w:tmpl w:val="AE58F84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4AE56DD"/>
    <w:multiLevelType w:val="multilevel"/>
    <w:tmpl w:val="275099F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9D15F4A"/>
    <w:multiLevelType w:val="multilevel"/>
    <w:tmpl w:val="E15E5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31972437"/>
    <w:multiLevelType w:val="multilevel"/>
    <w:tmpl w:val="F8AC9A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34CE084F"/>
    <w:multiLevelType w:val="multilevel"/>
    <w:tmpl w:val="BE9AC74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358865B9"/>
    <w:multiLevelType w:val="multilevel"/>
    <w:tmpl w:val="571E861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39082B60"/>
    <w:multiLevelType w:val="multilevel"/>
    <w:tmpl w:val="6B2E3D4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3B7367DE"/>
    <w:multiLevelType w:val="multilevel"/>
    <w:tmpl w:val="16982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3B7E06FB"/>
    <w:multiLevelType w:val="multilevel"/>
    <w:tmpl w:val="00680B2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3D925D1B"/>
    <w:multiLevelType w:val="multilevel"/>
    <w:tmpl w:val="2F28986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3EC82E4D"/>
    <w:multiLevelType w:val="multilevel"/>
    <w:tmpl w:val="D978495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40E67904"/>
    <w:multiLevelType w:val="multilevel"/>
    <w:tmpl w:val="C9BCEC1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42865708"/>
    <w:multiLevelType w:val="multilevel"/>
    <w:tmpl w:val="528E62A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46894C19"/>
    <w:multiLevelType w:val="multilevel"/>
    <w:tmpl w:val="39A84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50AF0BF2"/>
    <w:multiLevelType w:val="multilevel"/>
    <w:tmpl w:val="DE8AE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517D6109"/>
    <w:multiLevelType w:val="multilevel"/>
    <w:tmpl w:val="DE32DC8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52E55AB7"/>
    <w:multiLevelType w:val="multilevel"/>
    <w:tmpl w:val="AEAEEAF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553E62F2"/>
    <w:multiLevelType w:val="multilevel"/>
    <w:tmpl w:val="2E7A623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57436787"/>
    <w:multiLevelType w:val="multilevel"/>
    <w:tmpl w:val="E3303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62B50AAD"/>
    <w:multiLevelType w:val="multilevel"/>
    <w:tmpl w:val="8356041E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64196B4E"/>
    <w:multiLevelType w:val="multilevel"/>
    <w:tmpl w:val="BA2A5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>
    <w:nsid w:val="654301B4"/>
    <w:multiLevelType w:val="multilevel"/>
    <w:tmpl w:val="28BE63A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671030CC"/>
    <w:multiLevelType w:val="multilevel"/>
    <w:tmpl w:val="6F58EB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6A5C25FA"/>
    <w:multiLevelType w:val="multilevel"/>
    <w:tmpl w:val="287A1F6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6A784B21"/>
    <w:multiLevelType w:val="multilevel"/>
    <w:tmpl w:val="D37019F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>
    <w:nsid w:val="6E3E7F98"/>
    <w:multiLevelType w:val="multilevel"/>
    <w:tmpl w:val="9D5A0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>
    <w:nsid w:val="6EAF7739"/>
    <w:multiLevelType w:val="multilevel"/>
    <w:tmpl w:val="0C0EE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71176049"/>
    <w:multiLevelType w:val="multilevel"/>
    <w:tmpl w:val="5BB2559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>
    <w:nsid w:val="73A13E8D"/>
    <w:multiLevelType w:val="multilevel"/>
    <w:tmpl w:val="EDC2D6F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7DE764D8"/>
    <w:multiLevelType w:val="multilevel"/>
    <w:tmpl w:val="029443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0"/>
  </w:num>
  <w:num w:numId="2">
    <w:abstractNumId w:val="0"/>
  </w:num>
  <w:num w:numId="3">
    <w:abstractNumId w:val="22"/>
  </w:num>
  <w:num w:numId="4">
    <w:abstractNumId w:val="17"/>
  </w:num>
  <w:num w:numId="5">
    <w:abstractNumId w:val="16"/>
  </w:num>
  <w:num w:numId="6">
    <w:abstractNumId w:val="3"/>
  </w:num>
  <w:num w:numId="7">
    <w:abstractNumId w:val="8"/>
  </w:num>
  <w:num w:numId="8">
    <w:abstractNumId w:val="14"/>
  </w:num>
  <w:num w:numId="9">
    <w:abstractNumId w:val="27"/>
  </w:num>
  <w:num w:numId="10">
    <w:abstractNumId w:val="9"/>
  </w:num>
  <w:num w:numId="11">
    <w:abstractNumId w:val="5"/>
  </w:num>
  <w:num w:numId="12">
    <w:abstractNumId w:val="13"/>
  </w:num>
  <w:num w:numId="13">
    <w:abstractNumId w:val="2"/>
  </w:num>
  <w:num w:numId="14">
    <w:abstractNumId w:val="23"/>
  </w:num>
  <w:num w:numId="15">
    <w:abstractNumId w:val="4"/>
  </w:num>
  <w:num w:numId="16">
    <w:abstractNumId w:val="35"/>
  </w:num>
  <w:num w:numId="17">
    <w:abstractNumId w:val="7"/>
  </w:num>
  <w:num w:numId="18">
    <w:abstractNumId w:val="25"/>
  </w:num>
  <w:num w:numId="19">
    <w:abstractNumId w:val="36"/>
  </w:num>
  <w:num w:numId="20">
    <w:abstractNumId w:val="18"/>
  </w:num>
  <w:num w:numId="21">
    <w:abstractNumId w:val="29"/>
  </w:num>
  <w:num w:numId="22">
    <w:abstractNumId w:val="31"/>
  </w:num>
  <w:num w:numId="23">
    <w:abstractNumId w:val="1"/>
  </w:num>
  <w:num w:numId="24">
    <w:abstractNumId w:val="24"/>
  </w:num>
  <w:num w:numId="25">
    <w:abstractNumId w:val="32"/>
  </w:num>
  <w:num w:numId="26">
    <w:abstractNumId w:val="12"/>
  </w:num>
  <w:num w:numId="27">
    <w:abstractNumId w:val="20"/>
  </w:num>
  <w:num w:numId="28">
    <w:abstractNumId w:val="19"/>
  </w:num>
  <w:num w:numId="29">
    <w:abstractNumId w:val="26"/>
  </w:num>
  <w:num w:numId="30">
    <w:abstractNumId w:val="10"/>
  </w:num>
  <w:num w:numId="31">
    <w:abstractNumId w:val="34"/>
  </w:num>
  <w:num w:numId="32">
    <w:abstractNumId w:val="6"/>
  </w:num>
  <w:num w:numId="33">
    <w:abstractNumId w:val="21"/>
  </w:num>
  <w:num w:numId="34">
    <w:abstractNumId w:val="15"/>
  </w:num>
  <w:num w:numId="35">
    <w:abstractNumId w:val="28"/>
  </w:num>
  <w:num w:numId="36">
    <w:abstractNumId w:val="11"/>
  </w:num>
  <w:num w:numId="37">
    <w:abstractNumId w:val="33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6FBA"/>
    <w:rsid w:val="00D06FBA"/>
    <w:rsid w:val="00FC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color w:val="0000FF"/>
      <w:u w:val="single"/>
    </w:rPr>
  </w:style>
  <w:style w:type="character" w:customStyle="1" w:styleId="ListLabel2">
    <w:name w:val="ListLabel 2"/>
    <w:qFormat/>
    <w:rPr>
      <w:rFonts w:ascii="Times New Roman" w:hAnsi="Times New Roman"/>
      <w:color w:val="0000FF"/>
      <w:u w:val="single"/>
      <w:lang w:val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e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">
    <w:name w:val="Title"/>
    <w:basedOn w:val="a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39" Type="http://schemas.openxmlformats.org/officeDocument/2006/relationships/hyperlink" Target="https://m.edsoo.ru/7f41a4a6" TargetMode="External"/><Relationship Id="rId21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a4a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6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a4a6" TargetMode="External"/><Relationship Id="rId41" Type="http://schemas.openxmlformats.org/officeDocument/2006/relationships/hyperlink" Target="https://m.edsoo.ru/7f41a4a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81ce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40" Type="http://schemas.openxmlformats.org/officeDocument/2006/relationships/hyperlink" Target="https://m.edsoo.ru/7f41a4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36" Type="http://schemas.openxmlformats.org/officeDocument/2006/relationships/hyperlink" Target="https://m.edsoo.ru/7f41a4a6" TargetMode="External"/><Relationship Id="rId10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619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81ce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63</Pages>
  <Words>12706</Words>
  <Characters>72426</Characters>
  <Application>Microsoft Office Word</Application>
  <DocSecurity>0</DocSecurity>
  <Lines>603</Lines>
  <Paragraphs>169</Paragraphs>
  <ScaleCrop>false</ScaleCrop>
  <Company/>
  <LinksUpToDate>false</LinksUpToDate>
  <CharactersWithSpaces>84963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Novichev</cp:lastModifiedBy>
  <cp:revision>4</cp:revision>
  <dcterms:created xsi:type="dcterms:W3CDTF">2023-09-22T14:53:00Z</dcterms:created>
  <dcterms:modified xsi:type="dcterms:W3CDTF">2025-04-07T18:39:00Z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